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00"/>
      </w:pPr>
      <w:r>
        <w:rPr>
          <w:rFonts w:ascii="Helvetica" w:cs="Helvetica" w:eastAsia="Helvetica" w:hAnsi="Helvetica"/>
          <w:b/>
          <w:bCs/>
          <w:color w:val="5a7850"/>
          <w:sz w:val="28"/>
          <w:szCs w:val="28"/>
        </w:rPr>
        <w:t xml:space="preserve">ALLGEMEINE GESCHÄFTSBEDINGUNGEN FÜR SUBUNTERNEHMER</w:t>
      </w:r>
    </w:p>
    <w:p>
      <w:pPr>
        <w:spacing w:after="120"/>
      </w:pPr>
      <w:r>
        <w:rPr>
          <w:rFonts w:ascii="Helvetica" w:cs="Helvetica" w:eastAsia="Helvetica" w:hAnsi="Helvetica"/>
          <w:sz w:val="20"/>
          <w:szCs w:val="20"/>
        </w:rPr>
        <w:t xml:space="preserve">AGHA GmbH — Transport &amp; Logistik</w:t>
      </w:r>
    </w:p>
    <w:p>
      <w:pPr>
        <w:spacing w:after="120"/>
      </w:pPr>
      <w:r>
        <w:rPr>
          <w:rFonts w:ascii="Helvetica" w:cs="Helvetica" w:eastAsia="Helvetica" w:hAnsi="Helvetica"/>
          <w:sz w:val="20"/>
          <w:szCs w:val="20"/>
        </w:rPr>
        <w:t xml:space="preserve">Stand: April 2026</w:t>
      </w:r>
    </w:p>
    <w:p>
      <w:pPr>
        <w:spacing w:after="60"/>
      </w:pPr>
    </w:p>
    <w:p>
      <w:pPr>
        <w:pStyle w:val="Heading2"/>
        <w:spacing w:after="100" w:before="300"/>
      </w:pPr>
      <w:r>
        <w:rPr>
          <w:rFonts w:ascii="Helvetica" w:cs="Helvetica" w:eastAsia="Helvetica" w:hAnsi="Helvetica"/>
          <w:b/>
          <w:bCs/>
          <w:sz w:val="22"/>
          <w:szCs w:val="22"/>
        </w:rPr>
        <w:t xml:space="preserve">§ 1 Geltungsbereich und Vertragsgegenstand</w:t>
      </w:r>
    </w:p>
    <w:p>
      <w:pPr>
        <w:spacing w:after="120"/>
      </w:pPr>
      <w:r>
        <w:rPr>
          <w:rFonts w:ascii="Helvetica" w:cs="Helvetica" w:eastAsia="Helvetica" w:hAnsi="Helvetica"/>
          <w:sz w:val="20"/>
          <w:szCs w:val="20"/>
        </w:rPr>
        <w:t xml:space="preserve">(1) Diese Allgemeinen Geschäftsbedingungen (AGB) gelten für alle Vertragsverhältnisse zwischen der AGHA GmbH, Düsseldorf (nachfolgend "Auftraggeber" oder "AGHA") und den von ihr beauftragten Subunternehmern, Unterfrachtführern und Transportunternehmen (nachfolgend "Subunternehmer") für die Durchführung von Transport-, Speditions-, Lager- und Logistikleistungen.</w:t>
      </w:r>
    </w:p>
    <w:p>
      <w:pPr>
        <w:spacing w:after="120"/>
      </w:pPr>
      <w:r>
        <w:rPr>
          <w:rFonts w:ascii="Helvetica" w:cs="Helvetica" w:eastAsia="Helvetica" w:hAnsi="Helvetica"/>
          <w:sz w:val="20"/>
          <w:szCs w:val="20"/>
        </w:rPr>
        <w:t xml:space="preserve">(2) Entgegenstehende oder abweichende Bedingungen des Subunternehmers werden nicht Vertragsbestandteil, auch wenn AGHA ihnen nicht ausdrücklich widerspricht. Sie gelten nur bei ausdrücklicher schriftlicher Zustimmung von AGHA.</w:t>
      </w:r>
    </w:p>
    <w:p>
      <w:pPr>
        <w:spacing w:after="120"/>
      </w:pPr>
      <w:r>
        <w:rPr>
          <w:rFonts w:ascii="Helvetica" w:cs="Helvetica" w:eastAsia="Helvetica" w:hAnsi="Helvetica"/>
          <w:sz w:val="20"/>
          <w:szCs w:val="20"/>
        </w:rPr>
        <w:t xml:space="preserve">(3) Der Subunternehmer handelt als selbständiger Unternehmer im eigenen Namen und auf eigene Rechnung. Ein Arbeitsverhältnis zwischen AGHA und dem Subunternehmer wird nicht begründet.</w:t>
      </w:r>
    </w:p>
    <w:p>
      <w:pPr>
        <w:pStyle w:val="Heading2"/>
        <w:spacing w:after="100" w:before="300"/>
      </w:pPr>
      <w:r>
        <w:rPr>
          <w:rFonts w:ascii="Helvetica" w:cs="Helvetica" w:eastAsia="Helvetica" w:hAnsi="Helvetica"/>
          <w:b/>
          <w:bCs/>
          <w:sz w:val="22"/>
          <w:szCs w:val="22"/>
        </w:rPr>
        <w:t xml:space="preserve">§ 2 Qualifikation und Zulassung</w:t>
      </w:r>
    </w:p>
    <w:p>
      <w:pPr>
        <w:spacing w:after="120"/>
      </w:pPr>
      <w:r>
        <w:rPr>
          <w:rFonts w:ascii="Helvetica" w:cs="Helvetica" w:eastAsia="Helvetica" w:hAnsi="Helvetica"/>
          <w:sz w:val="20"/>
          <w:szCs w:val="20"/>
        </w:rPr>
        <w:t xml:space="preserve">(1) Der Subunternehmer garantiert, dass er über sämtliche für die Leistungserbringung erforderlichen Genehmigungen, Lizenzen und Zulassungen verfügt, insbesondere: Güterkraftverkehrsgenehmigung, EU-Gemeinschaftslizenz (bei grenzüberschreitenden Transporten), ADR-Bescheinigungen (sofern Gefahrgut befördert wird) sowie alle nationalen Transportlizenzen der jeweiligen Transitländer.</w:t>
      </w:r>
    </w:p>
    <w:p>
      <w:pPr>
        <w:spacing w:after="120"/>
      </w:pPr>
      <w:r>
        <w:rPr>
          <w:rFonts w:ascii="Helvetica" w:cs="Helvetica" w:eastAsia="Helvetica" w:hAnsi="Helvetica"/>
          <w:sz w:val="20"/>
          <w:szCs w:val="20"/>
        </w:rPr>
        <w:t xml:space="preserve">(2) Der Subunternehmer ist verpflichtet, auf Verlangen von AGHA jederzeit aktuelle Kopien sämtlicher Genehmigungen, Versicherungspolicen und Fahrzeugdokumente vorzulegen.</w:t>
      </w:r>
    </w:p>
    <w:p>
      <w:pPr>
        <w:spacing w:after="120"/>
      </w:pPr>
      <w:r>
        <w:rPr>
          <w:rFonts w:ascii="Helvetica" w:cs="Helvetica" w:eastAsia="Helvetica" w:hAnsi="Helvetica"/>
          <w:sz w:val="20"/>
          <w:szCs w:val="20"/>
        </w:rPr>
        <w:t xml:space="preserve">(3) Der Subunternehmer stellt sicher, dass alle eingesetzten Fahrer über gültige Führerscheine, Fahrerkarten, ADR-Schulungsbescheinigungen und Aufenthalts-/Arbeitsgenehmigungen für die jeweiligen Transitländer verfügen.</w:t>
      </w:r>
    </w:p>
    <w:p>
      <w:pPr>
        <w:spacing w:after="120"/>
      </w:pPr>
      <w:r>
        <w:rPr>
          <w:rFonts w:ascii="Helvetica" w:cs="Helvetica" w:eastAsia="Helvetica" w:hAnsi="Helvetica"/>
          <w:sz w:val="20"/>
          <w:szCs w:val="20"/>
        </w:rPr>
        <w:t xml:space="preserve">(4) Verliert der Subunternehmer eine erforderliche Genehmigung oder Zulassung, hat er AGHA unverzüglich — spätestens innerhalb von 24 Stunden — zu informieren.</w:t>
      </w:r>
    </w:p>
    <w:p>
      <w:pPr>
        <w:pStyle w:val="Heading2"/>
        <w:spacing w:after="100" w:before="300"/>
      </w:pPr>
      <w:r>
        <w:rPr>
          <w:rFonts w:ascii="Helvetica" w:cs="Helvetica" w:eastAsia="Helvetica" w:hAnsi="Helvetica"/>
          <w:b/>
          <w:bCs/>
          <w:sz w:val="22"/>
          <w:szCs w:val="22"/>
        </w:rPr>
        <w:t xml:space="preserve">§ 3 Versicherung</w:t>
      </w:r>
    </w:p>
    <w:p>
      <w:pPr>
        <w:spacing w:after="120"/>
      </w:pPr>
      <w:r>
        <w:rPr>
          <w:rFonts w:ascii="Helvetica" w:cs="Helvetica" w:eastAsia="Helvetica" w:hAnsi="Helvetica"/>
          <w:sz w:val="20"/>
          <w:szCs w:val="20"/>
        </w:rPr>
        <w:t xml:space="preserve">(1) Der Subunternehmer ist verpflichtet, während der gesamten Vertragslaufzeit folgende Versicherungen in ausreichender Höhe aufrechtzuerhalten:</w:t>
      </w:r>
    </w:p>
    <w:p>
      <w:pPr>
        <w:spacing w:after="120"/>
      </w:pPr>
      <w:r>
        <w:rPr>
          <w:rFonts w:ascii="Helvetica" w:cs="Helvetica" w:eastAsia="Helvetica" w:hAnsi="Helvetica"/>
          <w:sz w:val="20"/>
          <w:szCs w:val="20"/>
        </w:rPr>
        <w:t xml:space="preserve">  (a) Verkehrshaftungsversicherung (CMR) mit einer Mindestdeckungssumme von EUR 500.000 pro Schadensfall.</w:t>
      </w:r>
    </w:p>
    <w:p>
      <w:pPr>
        <w:spacing w:after="120"/>
      </w:pPr>
      <w:r>
        <w:rPr>
          <w:rFonts w:ascii="Helvetica" w:cs="Helvetica" w:eastAsia="Helvetica" w:hAnsi="Helvetica"/>
          <w:sz w:val="20"/>
          <w:szCs w:val="20"/>
        </w:rPr>
        <w:t xml:space="preserve">  (b) Betriebshaftpflichtversicherung mit einer Mindestdeckungssumme von EUR 1.000.000 pro Schadensfall.</w:t>
      </w:r>
    </w:p>
    <w:p>
      <w:pPr>
        <w:spacing w:after="120"/>
      </w:pPr>
      <w:r>
        <w:rPr>
          <w:rFonts w:ascii="Helvetica" w:cs="Helvetica" w:eastAsia="Helvetica" w:hAnsi="Helvetica"/>
          <w:sz w:val="20"/>
          <w:szCs w:val="20"/>
        </w:rPr>
        <w:t xml:space="preserve">  (c) Kfz-Haftpflichtversicherung für alle eingesetzten Fahrzeuge gemäß den gesetzlichen Mindestanforderungen.</w:t>
      </w:r>
    </w:p>
    <w:p>
      <w:pPr>
        <w:spacing w:after="120"/>
      </w:pPr>
      <w:r>
        <w:rPr>
          <w:rFonts w:ascii="Helvetica" w:cs="Helvetica" w:eastAsia="Helvetica" w:hAnsi="Helvetica"/>
          <w:sz w:val="20"/>
          <w:szCs w:val="20"/>
        </w:rPr>
        <w:t xml:space="preserve">(2) Der Subunternehmer hat AGHA auf Verlangen unverzüglich Kopien der Versicherungspolicen und aktuelle Deckungsbestätigungen vorzulegen.</w:t>
      </w:r>
    </w:p>
    <w:p>
      <w:pPr>
        <w:spacing w:after="120"/>
      </w:pPr>
      <w:r>
        <w:rPr>
          <w:rFonts w:ascii="Helvetica" w:cs="Helvetica" w:eastAsia="Helvetica" w:hAnsi="Helvetica"/>
          <w:sz w:val="20"/>
          <w:szCs w:val="20"/>
        </w:rPr>
        <w:t xml:space="preserve">(3) Bei Unterschreitung der Mindestversicherungssummen oder bei Erlöschen des Versicherungsschutzes ist AGHA berechtigt, die Zusammenarbeit mit sofortiger Wirkung auszusetzen oder zu beenden.</w:t>
      </w:r>
    </w:p>
    <w:p>
      <w:pPr>
        <w:pStyle w:val="Heading2"/>
        <w:spacing w:after="100" w:before="300"/>
      </w:pPr>
      <w:r>
        <w:rPr>
          <w:rFonts w:ascii="Helvetica" w:cs="Helvetica" w:eastAsia="Helvetica" w:hAnsi="Helvetica"/>
          <w:b/>
          <w:bCs/>
          <w:sz w:val="22"/>
          <w:szCs w:val="22"/>
        </w:rPr>
        <w:t xml:space="preserve">§ 4 Leistungspflichten des Subunternehmers</w:t>
      </w:r>
    </w:p>
    <w:p>
      <w:pPr>
        <w:spacing w:after="120"/>
      </w:pPr>
      <w:r>
        <w:rPr>
          <w:rFonts w:ascii="Helvetica" w:cs="Helvetica" w:eastAsia="Helvetica" w:hAnsi="Helvetica"/>
          <w:sz w:val="20"/>
          <w:szCs w:val="20"/>
        </w:rPr>
        <w:t xml:space="preserve">(1) Der Subunternehmer hat die beauftragten Transporte sorgfältig, termingerecht und unter Einhaltung aller gesetzlichen Bestimmungen durchzuführen, insbesondere der Lenk- und Ruhezeiten, Straßenverkehrsordnung und Gefahrgutvorschriften.</w:t>
      </w:r>
    </w:p>
    <w:p>
      <w:pPr>
        <w:spacing w:after="120"/>
      </w:pPr>
      <w:r>
        <w:rPr>
          <w:rFonts w:ascii="Helvetica" w:cs="Helvetica" w:eastAsia="Helvetica" w:hAnsi="Helvetica"/>
          <w:sz w:val="20"/>
          <w:szCs w:val="20"/>
        </w:rPr>
        <w:t xml:space="preserve">(2) Der Subunternehmer ist verpflichtet, GPS-Tracking für alle beauftragten Transporte bereitzustellen. Die Ortungsdaten sind AGHA über das bereitgestellte Treiber-Link-System oder ein gleichwertiges System in Echtzeit zur Verfügung zu stellen.</w:t>
      </w:r>
    </w:p>
    <w:p>
      <w:pPr>
        <w:spacing w:after="120"/>
      </w:pPr>
      <w:r>
        <w:rPr>
          <w:rFonts w:ascii="Helvetica" w:cs="Helvetica" w:eastAsia="Helvetica" w:hAnsi="Helvetica"/>
          <w:sz w:val="20"/>
          <w:szCs w:val="20"/>
        </w:rPr>
        <w:t xml:space="preserve">(3) Bei Abholung und Ablieferung der Ware hat der Subunternehmer Zustandsberichte (Condition Reports) zu erstellen und Fotodokumentationen anzufertigen, die AGHA unverzüglich digital zu übermitteln sind.</w:t>
      </w:r>
    </w:p>
    <w:p>
      <w:pPr>
        <w:spacing w:after="120"/>
      </w:pPr>
      <w:r>
        <w:rPr>
          <w:rFonts w:ascii="Helvetica" w:cs="Helvetica" w:eastAsia="Helvetica" w:hAnsi="Helvetica"/>
          <w:sz w:val="20"/>
          <w:szCs w:val="20"/>
        </w:rPr>
        <w:t xml:space="preserve">(4) Statusmeldungen sind an den folgenden Meilensteinen zwingend an AGHA zu übermitteln: Abholung erfolgt, Grenzübergang, Zwischenstopp, Ankunft am Zielort, Ablieferung erfolgt. Die Meldungen erfolgen über das von AGHA bereitgestellte System.</w:t>
      </w:r>
    </w:p>
    <w:p>
      <w:pPr>
        <w:spacing w:after="120"/>
      </w:pPr>
      <w:r>
        <w:rPr>
          <w:rFonts w:ascii="Helvetica" w:cs="Helvetica" w:eastAsia="Helvetica" w:hAnsi="Helvetica"/>
          <w:sz w:val="20"/>
          <w:szCs w:val="20"/>
        </w:rPr>
        <w:t xml:space="preserve">(5) Abweichungen vom geplanten Zeitplan, Routenänderungen, Fahrzeugpannen, Unfälle oder sonstige Vorkommnisse sind AGHA unverzüglich — spätestens innerhalb von 30 Minuten — telefonisch und schriftlich zu melden.</w:t>
      </w:r>
    </w:p>
    <w:p>
      <w:pPr>
        <w:spacing w:after="120"/>
      </w:pPr>
      <w:r>
        <w:rPr>
          <w:rFonts w:ascii="Helvetica" w:cs="Helvetica" w:eastAsia="Helvetica" w:hAnsi="Helvetica"/>
          <w:sz w:val="20"/>
          <w:szCs w:val="20"/>
        </w:rPr>
        <w:t xml:space="preserve">(6) Der Subunternehmer ist allein verantwortlich für die ordnungsgemäße Ladungssicherung gemäß VDI 2700 und den einschlägigen europäischen Normen. AGHA haftet nicht für Schäden, die auf mangelhafte Ladungssicherung durch den Subunternehmer zurückzuführen sind.</w:t>
      </w:r>
    </w:p>
    <w:p>
      <w:pPr>
        <w:spacing w:after="120"/>
      </w:pPr>
      <w:r>
        <w:rPr>
          <w:rFonts w:ascii="Helvetica" w:cs="Helvetica" w:eastAsia="Helvetica" w:hAnsi="Helvetica"/>
          <w:sz w:val="20"/>
          <w:szCs w:val="20"/>
        </w:rPr>
        <w:t xml:space="preserve">(7) Eine Weitervergabe des Auftrags an Dritte (Unter-Subunternehmer) ist nur mit vorheriger schriftlicher Genehmigung von AGHA zulässig.</w:t>
      </w:r>
    </w:p>
    <w:p>
      <w:pPr>
        <w:pStyle w:val="Heading2"/>
        <w:spacing w:after="100" w:before="300"/>
      </w:pPr>
      <w:r>
        <w:rPr>
          <w:rFonts w:ascii="Helvetica" w:cs="Helvetica" w:eastAsia="Helvetica" w:hAnsi="Helvetica"/>
          <w:b/>
          <w:bCs/>
          <w:sz w:val="22"/>
          <w:szCs w:val="22"/>
        </w:rPr>
        <w:t xml:space="preserve">§ 5 Vergütung und Zahlung</w:t>
      </w:r>
    </w:p>
    <w:p>
      <w:pPr>
        <w:spacing w:after="120"/>
      </w:pPr>
      <w:r>
        <w:rPr>
          <w:rFonts w:ascii="Helvetica" w:cs="Helvetica" w:eastAsia="Helvetica" w:hAnsi="Helvetica"/>
          <w:sz w:val="20"/>
          <w:szCs w:val="20"/>
        </w:rPr>
        <w:t xml:space="preserve">(1) Die Vergütung des Subunternehmers richtet sich nach dem jeweiligen Einzelauftrag und der darin vereinbarten Rate.</w:t>
      </w:r>
    </w:p>
    <w:p>
      <w:pPr>
        <w:spacing w:after="120"/>
      </w:pPr>
      <w:r>
        <w:rPr>
          <w:rFonts w:ascii="Helvetica" w:cs="Helvetica" w:eastAsia="Helvetica" w:hAnsi="Helvetica"/>
          <w:sz w:val="20"/>
          <w:szCs w:val="20"/>
        </w:rPr>
        <w:t xml:space="preserve">(2) Die Zahlung erfolgt innerhalb von 30 Tagen nach bestätigter Ablieferung und Eingang einer ordnungsgemäßen Rechnung bei AGHA. Eine Ablieferung gilt als bestätigt, wenn AGHA vom Endempfänger eine Empfangsbestätigung erhalten hat.</w:t>
      </w:r>
    </w:p>
    <w:p>
      <w:pPr>
        <w:spacing w:after="120"/>
      </w:pPr>
      <w:r>
        <w:rPr>
          <w:rFonts w:ascii="Helvetica" w:cs="Helvetica" w:eastAsia="Helvetica" w:hAnsi="Helvetica"/>
          <w:sz w:val="20"/>
          <w:szCs w:val="20"/>
        </w:rPr>
        <w:t xml:space="preserve">(3) Rechnungen müssen die Auftragsnummer, die AGHA-Sendungsnummer, das Ablieferungsdatum sowie Kopien der Ablieferbelege (POD) und Zustandsberichte enthalten. Unvollständige Rechnungen werden zur Nachbesserung zurückgewiesen; die Zahlungsfrist beginnt in diesem Fall erst mit Eingang der korrigierten Rechnung.</w:t>
      </w:r>
    </w:p>
    <w:p>
      <w:pPr>
        <w:spacing w:after="120"/>
      </w:pPr>
      <w:r>
        <w:rPr>
          <w:rFonts w:ascii="Helvetica" w:cs="Helvetica" w:eastAsia="Helvetica" w:hAnsi="Helvetica"/>
          <w:sz w:val="20"/>
          <w:szCs w:val="20"/>
        </w:rPr>
        <w:t xml:space="preserve">(4) AGHA ist berechtigt, fällige Forderungen des Subunternehmers mit eigenen Gegenforderungen aufzurechnen — insbesondere mit Schadensersatzansprüchen und Vertragsstrafen.</w:t>
      </w:r>
    </w:p>
    <w:p>
      <w:pPr>
        <w:spacing w:after="120"/>
      </w:pPr>
      <w:r>
        <w:rPr>
          <w:rFonts w:ascii="Helvetica" w:cs="Helvetica" w:eastAsia="Helvetica" w:hAnsi="Helvetica"/>
          <w:sz w:val="20"/>
          <w:szCs w:val="20"/>
        </w:rPr>
        <w:t xml:space="preserve">(5) Kraftstoffkosten gehen, sofern nicht ausdrücklich anders vereinbart, zu Lasten des Subunternehmers und sind im vereinbarten Frachtpreis enthalten.</w:t>
      </w:r>
    </w:p>
    <w:p>
      <w:pPr>
        <w:spacing w:after="120"/>
      </w:pPr>
      <w:r>
        <w:rPr>
          <w:rFonts w:ascii="Helvetica" w:cs="Helvetica" w:eastAsia="Helvetica" w:hAnsi="Helvetica"/>
          <w:sz w:val="20"/>
          <w:szCs w:val="20"/>
        </w:rPr>
        <w:t xml:space="preserve">(6) AGHA ist berechtigt, bei strittigen Rechnungen die Zahlung bis zur Klärung zurückzuhalten. Der Subunternehmer kann während der Klärungsphase keine Verzugszinsen geltend machen.</w:t>
      </w:r>
    </w:p>
    <w:p>
      <w:pPr>
        <w:spacing w:after="120"/>
      </w:pPr>
      <w:r>
        <w:rPr>
          <w:rFonts w:ascii="Helvetica" w:cs="Helvetica" w:eastAsia="Helvetica" w:hAnsi="Helvetica"/>
          <w:sz w:val="20"/>
          <w:szCs w:val="20"/>
        </w:rPr>
        <w:t xml:space="preserve">(7) Bei Schadensfällen ist AGHA berechtigt, den voraussichtlichen Schadensbetrag von ausstehenden Zahlungen an den Subunternehmer einzubehalten, bis der Schadensfall abschließend geregelt ist.</w:t>
      </w:r>
    </w:p>
    <w:p>
      <w:pPr>
        <w:spacing w:after="120"/>
      </w:pPr>
      <w:r>
        <w:rPr>
          <w:rFonts w:ascii="Helvetica" w:cs="Helvetica" w:eastAsia="Helvetica" w:hAnsi="Helvetica"/>
          <w:sz w:val="20"/>
          <w:szCs w:val="20"/>
        </w:rPr>
        <w:t xml:space="preserve">(8) Zahlungen von AGHA an den Subunternehmer erfolgen ausschließlich gegen ordnungsgemäße Rechnung mit ausgewiesener Umsatzsteuer-ID und Bankverbindung auf den Firmennamen des Subunternehmers.</w:t>
      </w:r>
    </w:p>
    <w:p>
      <w:pPr>
        <w:pStyle w:val="Heading2"/>
        <w:spacing w:after="100" w:before="300"/>
      </w:pPr>
      <w:r>
        <w:rPr>
          <w:rFonts w:ascii="Helvetica" w:cs="Helvetica" w:eastAsia="Helvetica" w:hAnsi="Helvetica"/>
          <w:b/>
          <w:bCs/>
          <w:sz w:val="22"/>
          <w:szCs w:val="22"/>
        </w:rPr>
        <w:t xml:space="preserve">§ 6 Haftung und Schadensersatz</w:t>
      </w:r>
    </w:p>
    <w:p>
      <w:pPr>
        <w:spacing w:after="120"/>
      </w:pPr>
      <w:r>
        <w:rPr>
          <w:rFonts w:ascii="Helvetica" w:cs="Helvetica" w:eastAsia="Helvetica" w:hAnsi="Helvetica"/>
          <w:sz w:val="20"/>
          <w:szCs w:val="20"/>
        </w:rPr>
        <w:t xml:space="preserve">(1) Der Subunternehmer haftet nach den Bestimmungen des HGB und der CMR-Konvention für alle Schäden an der transportierten Ware, die während der Obhut des Subunternehmers entstehen.</w:t>
      </w:r>
    </w:p>
    <w:p>
      <w:pPr>
        <w:spacing w:after="120"/>
      </w:pPr>
      <w:r>
        <w:rPr>
          <w:rFonts w:ascii="Helvetica" w:cs="Helvetica" w:eastAsia="Helvetica" w:hAnsi="Helvetica"/>
          <w:sz w:val="20"/>
          <w:szCs w:val="20"/>
        </w:rPr>
        <w:t xml:space="preserve">(2) Der Subunternehmer haftet darüber hinaus für alle Schäden, die AGHA oder den Endkunden von AGHA aus der schuldhaften Verletzung der Pflichten aus diesen AGB entstehen, einschließlich Folgeschäden und entgangenem Gewinn.</w:t>
      </w:r>
    </w:p>
    <w:p>
      <w:pPr>
        <w:spacing w:after="120"/>
      </w:pPr>
      <w:r>
        <w:rPr>
          <w:rFonts w:ascii="Helvetica" w:cs="Helvetica" w:eastAsia="Helvetica" w:hAnsi="Helvetica"/>
          <w:sz w:val="20"/>
          <w:szCs w:val="20"/>
        </w:rPr>
        <w:t xml:space="preserve">(3) Der Subunternehmer stellt AGHA von sämtlichen Ansprüchen Dritter frei, die im Zusammenhang mit der Leistungserbringung des Subunternehmers geltend gemacht werden — einschließlich, aber nicht beschränkt auf Ansprüche der Endkunden von AGHA, behördliche Bußgelder, Zollnachforderungen und Umweltschäden.</w:t>
      </w:r>
    </w:p>
    <w:p>
      <w:pPr>
        <w:spacing w:after="120"/>
      </w:pPr>
      <w:r>
        <w:rPr>
          <w:rFonts w:ascii="Helvetica" w:cs="Helvetica" w:eastAsia="Helvetica" w:hAnsi="Helvetica"/>
          <w:sz w:val="20"/>
          <w:szCs w:val="20"/>
        </w:rPr>
        <w:t xml:space="preserve">(4) Schäden sind AGHA unverzüglich — spätestens innerhalb von 12 Stunden nach Kenntniserlangung — schriftlich mit Fotodokumentation und detaillierter Schadensbeschreibung zu melden. Verspätete Schadensmeldungen können den Haftungsanspruch des Subunternehmers gegenüber AGHA verschärfen.</w:t>
      </w:r>
    </w:p>
    <w:p>
      <w:pPr>
        <w:pStyle w:val="Heading2"/>
        <w:spacing w:after="100" w:before="300"/>
      </w:pPr>
      <w:r>
        <w:rPr>
          <w:rFonts w:ascii="Helvetica" w:cs="Helvetica" w:eastAsia="Helvetica" w:hAnsi="Helvetica"/>
          <w:b/>
          <w:bCs/>
          <w:sz w:val="22"/>
          <w:szCs w:val="22"/>
        </w:rPr>
        <w:t xml:space="preserve">§ 7 Vertragsstrafen</w:t>
      </w:r>
    </w:p>
    <w:p>
      <w:pPr>
        <w:spacing w:after="120"/>
      </w:pPr>
      <w:r>
        <w:rPr>
          <w:rFonts w:ascii="Helvetica" w:cs="Helvetica" w:eastAsia="Helvetica" w:hAnsi="Helvetica"/>
          <w:sz w:val="20"/>
          <w:szCs w:val="20"/>
        </w:rPr>
        <w:t xml:space="preserve">(1) Bei schuldhafter Verspätung gegenüber dem vereinbarten Liefertermin ist AGHA berechtigt, eine Vertragsstrafe in Höhe von 2 % des Frachtwertes pro angefangenem Tag der Verspätung zu berechnen, maximal jedoch 15 % des Frachtwertes.</w:t>
      </w:r>
    </w:p>
    <w:p>
      <w:pPr>
        <w:spacing w:after="120"/>
      </w:pPr>
      <w:r>
        <w:rPr>
          <w:rFonts w:ascii="Helvetica" w:cs="Helvetica" w:eastAsia="Helvetica" w:hAnsi="Helvetica"/>
          <w:sz w:val="20"/>
          <w:szCs w:val="20"/>
        </w:rPr>
        <w:t xml:space="preserve">(2) Bei Nichtantreten eines bestätigten Auftrags (No-Show) ohne vorherige Abstimmung (mindestens 24 Stunden) ist AGHA berechtigt, eine Vertragsstrafe in Höhe von 25 % des vereinbarten Frachtwertes zu berechnen.</w:t>
      </w:r>
    </w:p>
    <w:p>
      <w:pPr>
        <w:spacing w:after="120"/>
      </w:pPr>
      <w:r>
        <w:rPr>
          <w:rFonts w:ascii="Helvetica" w:cs="Helvetica" w:eastAsia="Helvetica" w:hAnsi="Helvetica"/>
          <w:sz w:val="20"/>
          <w:szCs w:val="20"/>
        </w:rPr>
        <w:t xml:space="preserve">(3) Vertragsstrafen werden auf etwaige Schadensersatzansprüche angerechnet.</w:t>
      </w:r>
    </w:p>
    <w:p>
      <w:pPr>
        <w:pStyle w:val="Heading2"/>
        <w:spacing w:after="100" w:before="300"/>
      </w:pPr>
      <w:r>
        <w:rPr>
          <w:rFonts w:ascii="Helvetica" w:cs="Helvetica" w:eastAsia="Helvetica" w:hAnsi="Helvetica"/>
          <w:b/>
          <w:bCs/>
          <w:sz w:val="22"/>
          <w:szCs w:val="22"/>
        </w:rPr>
        <w:t xml:space="preserve">§ 8 Vertraulichkeit</w:t>
      </w:r>
    </w:p>
    <w:p>
      <w:pPr>
        <w:spacing w:after="120"/>
      </w:pPr>
      <w:r>
        <w:rPr>
          <w:rFonts w:ascii="Helvetica" w:cs="Helvetica" w:eastAsia="Helvetica" w:hAnsi="Helvetica"/>
          <w:sz w:val="20"/>
          <w:szCs w:val="20"/>
        </w:rPr>
        <w:t xml:space="preserve">(1) Der Subunternehmer verpflichtet sich, alle im Rahmen der Geschäftsbeziehung erhaltenen Informationen streng vertraulich zu behandeln. Dies umfasst insbesondere: Kundennamen und -adressen von AGHA, Frachtpreise und Konditionen, Routen und Transportvolumina sowie interne Geschäftsprozesse von AGHA.</w:t>
      </w:r>
    </w:p>
    <w:p>
      <w:pPr>
        <w:spacing w:after="120"/>
      </w:pPr>
      <w:r>
        <w:rPr>
          <w:rFonts w:ascii="Helvetica" w:cs="Helvetica" w:eastAsia="Helvetica" w:hAnsi="Helvetica"/>
          <w:sz w:val="20"/>
          <w:szCs w:val="20"/>
        </w:rPr>
        <w:t xml:space="preserve">(2) Die Vertraulichkeitsverpflichtung gilt für die Dauer der Geschäftsbeziehung und für einen Zeitraum von 3 Jahren nach deren Beendigung.</w:t>
      </w:r>
    </w:p>
    <w:p>
      <w:pPr>
        <w:spacing w:after="120"/>
      </w:pPr>
      <w:r>
        <w:rPr>
          <w:rFonts w:ascii="Helvetica" w:cs="Helvetica" w:eastAsia="Helvetica" w:hAnsi="Helvetica"/>
          <w:sz w:val="20"/>
          <w:szCs w:val="20"/>
        </w:rPr>
        <w:t xml:space="preserve">(3) Bei Verstoß gegen die Vertraulichkeitsverpflichtung ist AGHA berechtigt, eine Vertragsstrafe in Höhe von EUR 10.000 pro Verstoß geltend zu machen, unbeschadet weitergehender Schadensersatzansprüche.</w:t>
      </w:r>
    </w:p>
    <w:p>
      <w:pPr>
        <w:pStyle w:val="Heading2"/>
        <w:spacing w:after="100" w:before="300"/>
      </w:pPr>
      <w:r>
        <w:rPr>
          <w:rFonts w:ascii="Helvetica" w:cs="Helvetica" w:eastAsia="Helvetica" w:hAnsi="Helvetica"/>
          <w:b/>
          <w:bCs/>
          <w:sz w:val="22"/>
          <w:szCs w:val="22"/>
        </w:rPr>
        <w:t xml:space="preserve">§ 9 Abwerbeverbot und Wettbewerbsschutz</w:t>
      </w:r>
    </w:p>
    <w:p>
      <w:pPr>
        <w:spacing w:after="120"/>
      </w:pPr>
      <w:r>
        <w:rPr>
          <w:rFonts w:ascii="Helvetica" w:cs="Helvetica" w:eastAsia="Helvetica" w:hAnsi="Helvetica"/>
          <w:sz w:val="20"/>
          <w:szCs w:val="20"/>
        </w:rPr>
        <w:t xml:space="preserve">(1) Der Subunternehmer verpflichtet sich, während der Vertragslaufzeit und für einen Zeitraum von 12 Monaten nach Beendigung der Zusammenarbeit keine direkten Geschäftsbeziehungen zu Kunden von AGHA aufzunehmen oder zu unterhalten, die ihm im Rahmen der Zusammenarbeit mit AGHA bekannt geworden sind.</w:t>
      </w:r>
    </w:p>
    <w:p>
      <w:pPr>
        <w:spacing w:after="120"/>
      </w:pPr>
      <w:r>
        <w:rPr>
          <w:rFonts w:ascii="Helvetica" w:cs="Helvetica" w:eastAsia="Helvetica" w:hAnsi="Helvetica"/>
          <w:sz w:val="20"/>
          <w:szCs w:val="20"/>
        </w:rPr>
        <w:t xml:space="preserve">(2) Dies gilt insbesondere für die direkte Übernahme von Transportaufträgen, die der Subunternehmer zuvor im Auftrag von AGHA durchgeführt hat, oder die aktive Kontaktaufnahme mit Endkunden von AGHA.</w:t>
      </w:r>
    </w:p>
    <w:p>
      <w:pPr>
        <w:spacing w:after="120"/>
      </w:pPr>
      <w:r>
        <w:rPr>
          <w:rFonts w:ascii="Helvetica" w:cs="Helvetica" w:eastAsia="Helvetica" w:hAnsi="Helvetica"/>
          <w:sz w:val="20"/>
          <w:szCs w:val="20"/>
        </w:rPr>
        <w:t xml:space="preserve">(3) Bei Verstoß gegen das Abwerbeverbot ist AGHA berechtigt, eine Vertragsstrafe in Höhe von EUR 25.000 pro Verstoß geltend zu machen, unbeschadet weitergehender Schadensersatzansprüche.</w:t>
      </w:r>
    </w:p>
    <w:p>
      <w:pPr>
        <w:pStyle w:val="Heading2"/>
        <w:spacing w:after="100" w:before="300"/>
      </w:pPr>
      <w:r>
        <w:rPr>
          <w:rFonts w:ascii="Helvetica" w:cs="Helvetica" w:eastAsia="Helvetica" w:hAnsi="Helvetica"/>
          <w:b/>
          <w:bCs/>
          <w:sz w:val="22"/>
          <w:szCs w:val="22"/>
        </w:rPr>
        <w:t xml:space="preserve">§ 10 Fahrzeuge und Ausrüstung</w:t>
      </w:r>
    </w:p>
    <w:p>
      <w:pPr>
        <w:spacing w:after="120"/>
      </w:pPr>
      <w:r>
        <w:rPr>
          <w:rFonts w:ascii="Helvetica" w:cs="Helvetica" w:eastAsia="Helvetica" w:hAnsi="Helvetica"/>
          <w:sz w:val="20"/>
          <w:szCs w:val="20"/>
        </w:rPr>
        <w:t xml:space="preserve">(1) Der Subunternehmer setzt ausschließlich Fahrzeuge ein, die den vereinbarten Anforderungen und den gesetzlichen Vorschriften entsprechen. Alle Fahrzeuge müssen technisch einwandfrei, sauber und mit funktionsfähiger Plane/Aufbau ausgestattet sein.</w:t>
      </w:r>
    </w:p>
    <w:p>
      <w:pPr>
        <w:spacing w:after="120"/>
      </w:pPr>
      <w:r>
        <w:rPr>
          <w:rFonts w:ascii="Helvetica" w:cs="Helvetica" w:eastAsia="Helvetica" w:hAnsi="Helvetica"/>
          <w:sz w:val="20"/>
          <w:szCs w:val="20"/>
        </w:rPr>
        <w:t xml:space="preserve">(2) AGHA ist berechtigt, vor Beladung eine Überprüfung des Fahrzeugs durchzuführen und die Beladung bei festgestellten Mängeln zu verweigern.</w:t>
      </w:r>
    </w:p>
    <w:p>
      <w:pPr>
        <w:spacing w:after="120"/>
      </w:pPr>
      <w:r>
        <w:rPr>
          <w:rFonts w:ascii="Helvetica" w:cs="Helvetica" w:eastAsia="Helvetica" w:hAnsi="Helvetica"/>
          <w:sz w:val="20"/>
          <w:szCs w:val="20"/>
        </w:rPr>
        <w:t xml:space="preserve">(3) Fahrzeuge müssen die Emissionsklasse Euro 5 oder höher erfüllen, sofern nicht ausdrücklich anders vereinbart.</w:t>
      </w:r>
    </w:p>
    <w:p>
      <w:pPr>
        <w:pStyle w:val="Heading2"/>
        <w:spacing w:after="100" w:before="300"/>
      </w:pPr>
      <w:r>
        <w:rPr>
          <w:rFonts w:ascii="Helvetica" w:cs="Helvetica" w:eastAsia="Helvetica" w:hAnsi="Helvetica"/>
          <w:b/>
          <w:bCs/>
          <w:sz w:val="22"/>
          <w:szCs w:val="22"/>
        </w:rPr>
        <w:t xml:space="preserve">§ 11 Verhaltensregeln für Fahrer</w:t>
      </w:r>
    </w:p>
    <w:p>
      <w:pPr>
        <w:spacing w:after="120"/>
      </w:pPr>
      <w:r>
        <w:rPr>
          <w:rFonts w:ascii="Helvetica" w:cs="Helvetica" w:eastAsia="Helvetica" w:hAnsi="Helvetica"/>
          <w:sz w:val="20"/>
          <w:szCs w:val="20"/>
        </w:rPr>
        <w:t xml:space="preserve">(1) Alle vom Subunternehmer eingesetzten Fahrer müssen über ausreichende Deutsch- oder Englischkenntnisse verfügen, um an Grenzübergängen, bei Zollkontrollen und mit Endkunden kommunizieren zu können.</w:t>
      </w:r>
    </w:p>
    <w:p>
      <w:pPr>
        <w:spacing w:after="120"/>
      </w:pPr>
      <w:r>
        <w:rPr>
          <w:rFonts w:ascii="Helvetica" w:cs="Helvetica" w:eastAsia="Helvetica" w:hAnsi="Helvetica"/>
          <w:sz w:val="20"/>
          <w:szCs w:val="20"/>
        </w:rPr>
        <w:t xml:space="preserve">(2) Der Konsum von Alkohol, Drogen oder sonstigen berauschenden Mitteln vor und während der Fahrt ist strengstens untersagt. Bei Verstoß ist AGHA berechtigt, den Auftrag sofort auf Kosten des Subunternehmers zu stornieren.</w:t>
      </w:r>
    </w:p>
    <w:p>
      <w:pPr>
        <w:spacing w:after="120"/>
      </w:pPr>
      <w:r>
        <w:rPr>
          <w:rFonts w:ascii="Helvetica" w:cs="Helvetica" w:eastAsia="Helvetica" w:hAnsi="Helvetica"/>
          <w:sz w:val="20"/>
          <w:szCs w:val="20"/>
        </w:rPr>
        <w:t xml:space="preserve">(3) Das Rauchen im Fahrzeug — insbesondere bei Ladung — ist untersagt.</w:t>
      </w:r>
    </w:p>
    <w:p>
      <w:pPr>
        <w:spacing w:after="120"/>
      </w:pPr>
      <w:r>
        <w:rPr>
          <w:rFonts w:ascii="Helvetica" w:cs="Helvetica" w:eastAsia="Helvetica" w:hAnsi="Helvetica"/>
          <w:sz w:val="20"/>
          <w:szCs w:val="20"/>
        </w:rPr>
        <w:t xml:space="preserve">(4) Fahrer haben gegenüber Endkunden von AGHA stets professionell und höflich aufzutreten. Unangemessenes Verhalten kann zur sofortigen Beendigung der Zusammenarbeit führen.</w:t>
      </w:r>
    </w:p>
    <w:p>
      <w:pPr>
        <w:pStyle w:val="Heading2"/>
        <w:spacing w:after="100" w:before="300"/>
      </w:pPr>
      <w:r>
        <w:rPr>
          <w:rFonts w:ascii="Helvetica" w:cs="Helvetica" w:eastAsia="Helvetica" w:hAnsi="Helvetica"/>
          <w:b/>
          <w:bCs/>
          <w:sz w:val="22"/>
          <w:szCs w:val="22"/>
        </w:rPr>
        <w:t xml:space="preserve">§ 12 Auftreten im Namen von AGHA</w:t>
      </w:r>
    </w:p>
    <w:p>
      <w:pPr>
        <w:spacing w:after="120"/>
      </w:pPr>
      <w:r>
        <w:rPr>
          <w:rFonts w:ascii="Helvetica" w:cs="Helvetica" w:eastAsia="Helvetica" w:hAnsi="Helvetica"/>
          <w:sz w:val="20"/>
          <w:szCs w:val="20"/>
        </w:rPr>
        <w:t xml:space="preserve">(1) Soweit der Subunternehmer im Rahmen der Leistungserbringung gegenüber Endkunden von AGHA in Erscheinung tritt, hat er sich professionell und in Übereinstimmung mit den Qualitätsstandards von AGHA zu verhalten.</w:t>
      </w:r>
    </w:p>
    <w:p>
      <w:pPr>
        <w:spacing w:after="120"/>
      </w:pPr>
      <w:r>
        <w:rPr>
          <w:rFonts w:ascii="Helvetica" w:cs="Helvetica" w:eastAsia="Helvetica" w:hAnsi="Helvetica"/>
          <w:sz w:val="20"/>
          <w:szCs w:val="20"/>
        </w:rPr>
        <w:t xml:space="preserve">(2) Das Tragen von AGHA-gebrandeter Kleidung oder die Nutzung von AGHA-Kennzeichnungen am Fahrzeug bedarf der vorherigen schriftlichen Genehmigung von AGHA.</w:t>
      </w:r>
    </w:p>
    <w:p>
      <w:pPr>
        <w:spacing w:after="120"/>
      </w:pPr>
      <w:r>
        <w:rPr>
          <w:rFonts w:ascii="Helvetica" w:cs="Helvetica" w:eastAsia="Helvetica" w:hAnsi="Helvetica"/>
          <w:sz w:val="20"/>
          <w:szCs w:val="20"/>
        </w:rPr>
        <w:t xml:space="preserve">(3) Der Subunternehmer darf sich gegenüber Dritten nicht als Mitarbeiter oder Vertreter von AGHA ausgeben.</w:t>
      </w:r>
    </w:p>
    <w:p>
      <w:pPr>
        <w:pStyle w:val="Heading2"/>
        <w:spacing w:after="100" w:before="300"/>
      </w:pPr>
      <w:r>
        <w:rPr>
          <w:rFonts w:ascii="Helvetica" w:cs="Helvetica" w:eastAsia="Helvetica" w:hAnsi="Helvetica"/>
          <w:b/>
          <w:bCs/>
          <w:sz w:val="22"/>
          <w:szCs w:val="22"/>
        </w:rPr>
        <w:t xml:space="preserve">§ 13 Sanktionen und Compliance</w:t>
      </w:r>
    </w:p>
    <w:p>
      <w:pPr>
        <w:spacing w:after="120"/>
      </w:pPr>
      <w:r>
        <w:rPr>
          <w:rFonts w:ascii="Helvetica" w:cs="Helvetica" w:eastAsia="Helvetica" w:hAnsi="Helvetica"/>
          <w:sz w:val="20"/>
          <w:szCs w:val="20"/>
        </w:rPr>
        <w:t xml:space="preserve">(1) Der Subunternehmer garantiert, dass er keine Geschäftsbeziehungen zu sanktionierten Personen, Unternehmen oder Staaten unterhält und dass die beauftragten Transporte nicht gegen EU-, US- oder sonstige anwendbare Sanktionsbestimmungen verstoßen.</w:t>
      </w:r>
    </w:p>
    <w:p>
      <w:pPr>
        <w:spacing w:after="120"/>
      </w:pPr>
      <w:r>
        <w:rPr>
          <w:rFonts w:ascii="Helvetica" w:cs="Helvetica" w:eastAsia="Helvetica" w:hAnsi="Helvetica"/>
          <w:sz w:val="20"/>
          <w:szCs w:val="20"/>
        </w:rPr>
        <w:t xml:space="preserve">(2) Der Subunternehmer stellt AGHA von sämtlichen Ansprüchen, Bußgeldern und Kosten frei, die aus Sanktionsverstößen des Subunternehmers resultieren.</w:t>
      </w:r>
    </w:p>
    <w:p>
      <w:pPr>
        <w:spacing w:after="120"/>
      </w:pPr>
      <w:r>
        <w:rPr>
          <w:rFonts w:ascii="Helvetica" w:cs="Helvetica" w:eastAsia="Helvetica" w:hAnsi="Helvetica"/>
          <w:sz w:val="20"/>
          <w:szCs w:val="20"/>
        </w:rPr>
        <w:t xml:space="preserve">(3) AGHA ist berechtigt, die Zusammenarbeit bei Verdacht auf Sanktionsverstöße sofort und ohne Vorankündigung zu beenden.</w:t>
      </w:r>
    </w:p>
    <w:p>
      <w:pPr>
        <w:spacing w:after="120"/>
      </w:pPr>
      <w:r>
        <w:rPr>
          <w:rFonts w:ascii="Helvetica" w:cs="Helvetica" w:eastAsia="Helvetica" w:hAnsi="Helvetica"/>
          <w:sz w:val="20"/>
          <w:szCs w:val="20"/>
        </w:rPr>
        <w:t xml:space="preserve">(4) Der Subunternehmer verpflichtet sich, keine Bestechungsgelder, Schmiergelder oder sonstige unzulässige Zuwendungen an Behörden, Zollbeamte, Grenzbeamte oder sonstige Amtsträger zu zahlen oder anzubieten. Ein Verstoß berechtigt AGHA zur sofortigen fristlosen Kündigung und zum Schadensersatz.</w:t>
      </w:r>
    </w:p>
    <w:p>
      <w:pPr>
        <w:pStyle w:val="Heading2"/>
        <w:spacing w:after="100" w:before="300"/>
      </w:pPr>
      <w:r>
        <w:rPr>
          <w:rFonts w:ascii="Helvetica" w:cs="Helvetica" w:eastAsia="Helvetica" w:hAnsi="Helvetica"/>
          <w:b/>
          <w:bCs/>
          <w:sz w:val="22"/>
          <w:szCs w:val="22"/>
        </w:rPr>
        <w:t xml:space="preserve">§ 14 Vertragsdauer und Kündigung</w:t>
      </w:r>
    </w:p>
    <w:p>
      <w:pPr>
        <w:spacing w:after="120"/>
      </w:pPr>
      <w:r>
        <w:rPr>
          <w:rFonts w:ascii="Helvetica" w:cs="Helvetica" w:eastAsia="Helvetica" w:hAnsi="Helvetica"/>
          <w:sz w:val="20"/>
          <w:szCs w:val="20"/>
        </w:rPr>
        <w:t xml:space="preserve">(1) Die Zusammenarbeit kann auf unbestimmte Zeit oder auf Basis von Einzelaufträgen erfolgen.</w:t>
      </w:r>
    </w:p>
    <w:p>
      <w:pPr>
        <w:spacing w:after="120"/>
      </w:pPr>
      <w:r>
        <w:rPr>
          <w:rFonts w:ascii="Helvetica" w:cs="Helvetica" w:eastAsia="Helvetica" w:hAnsi="Helvetica"/>
          <w:sz w:val="20"/>
          <w:szCs w:val="20"/>
        </w:rPr>
        <w:t xml:space="preserve">(2) Bei laufender Zusammenarbeit kann jede Partei die Zusammenarbeit mit einer Frist von 30 Tagen zum Monatsende schriftlich kündigen.</w:t>
      </w:r>
    </w:p>
    <w:p>
      <w:pPr>
        <w:spacing w:after="120"/>
      </w:pPr>
      <w:r>
        <w:rPr>
          <w:rFonts w:ascii="Helvetica" w:cs="Helvetica" w:eastAsia="Helvetica" w:hAnsi="Helvetica"/>
          <w:sz w:val="20"/>
          <w:szCs w:val="20"/>
        </w:rPr>
        <w:t xml:space="preserve">(3) AGHA ist berechtigt, die Zusammenarbeit jederzeit fristlos zu kündigen, wenn: (a) der Subunternehmer wesentliche Vertragspflichten verletzt, (b) der Subunternehmer erforderliche Genehmigungen oder Versicherungen verliert, (c) über das Vermögen des Subunternehmers ein Insolvenzverfahren eröffnet oder beantragt wird, (d) ein begründeter Verdacht auf Sanktionsverstöße besteht.</w:t>
      </w:r>
    </w:p>
    <w:p>
      <w:pPr>
        <w:spacing w:after="120"/>
      </w:pPr>
      <w:r>
        <w:rPr>
          <w:rFonts w:ascii="Helvetica" w:cs="Helvetica" w:eastAsia="Helvetica" w:hAnsi="Helvetica"/>
          <w:sz w:val="20"/>
          <w:szCs w:val="20"/>
        </w:rPr>
        <w:t xml:space="preserve">(4) Bereits bestätigte Einzelaufträge sind auch nach Kündigung der Rahmenvereinbarung vollständig auszuführen, sofern AGHA nicht ausdrücklich auf die Durchführung verzichtet.</w:t>
      </w:r>
    </w:p>
    <w:p>
      <w:pPr>
        <w:pStyle w:val="Heading2"/>
        <w:spacing w:after="100" w:before="300"/>
      </w:pPr>
      <w:r>
        <w:rPr>
          <w:rFonts w:ascii="Helvetica" w:cs="Helvetica" w:eastAsia="Helvetica" w:hAnsi="Helvetica"/>
          <w:b/>
          <w:bCs/>
          <w:sz w:val="22"/>
          <w:szCs w:val="22"/>
        </w:rPr>
        <w:t xml:space="preserve">§ 15 Datenschutz</w:t>
      </w:r>
    </w:p>
    <w:p>
      <w:pPr>
        <w:spacing w:after="120"/>
      </w:pPr>
      <w:r>
        <w:rPr>
          <w:rFonts w:ascii="Helvetica" w:cs="Helvetica" w:eastAsia="Helvetica" w:hAnsi="Helvetica"/>
          <w:sz w:val="20"/>
          <w:szCs w:val="20"/>
        </w:rPr>
        <w:t xml:space="preserve">(1) Der Subunternehmer verarbeitet personenbezogene Daten, die ihm im Rahmen der Zusammenarbeit übermittelt werden, ausschließlich zum Zweck der Auftragsdurchführung und gemäß den Bestimmungen der DSGVO und des BDSG.</w:t>
      </w:r>
    </w:p>
    <w:p>
      <w:pPr>
        <w:spacing w:after="120"/>
      </w:pPr>
      <w:r>
        <w:rPr>
          <w:rFonts w:ascii="Helvetica" w:cs="Helvetica" w:eastAsia="Helvetica" w:hAnsi="Helvetica"/>
          <w:sz w:val="20"/>
          <w:szCs w:val="20"/>
        </w:rPr>
        <w:t xml:space="preserve">(2) Soweit erforderlich, schließen die Parteien eine Vereinbarung zur Auftragsverarbeitung gemäß Art. 28 DSGVO.</w:t>
      </w:r>
    </w:p>
    <w:p>
      <w:pPr>
        <w:pStyle w:val="Heading2"/>
        <w:spacing w:after="100" w:before="300"/>
      </w:pPr>
      <w:r>
        <w:rPr>
          <w:rFonts w:ascii="Helvetica" w:cs="Helvetica" w:eastAsia="Helvetica" w:hAnsi="Helvetica"/>
          <w:b/>
          <w:bCs/>
          <w:sz w:val="22"/>
          <w:szCs w:val="22"/>
        </w:rPr>
        <w:t xml:space="preserve">§ 16 Schlussbestimmungen</w:t>
      </w:r>
    </w:p>
    <w:p>
      <w:pPr>
        <w:spacing w:after="120"/>
      </w:pPr>
      <w:r>
        <w:rPr>
          <w:rFonts w:ascii="Helvetica" w:cs="Helvetica" w:eastAsia="Helvetica" w:hAnsi="Helvetica"/>
          <w:sz w:val="20"/>
          <w:szCs w:val="20"/>
        </w:rPr>
        <w:t xml:space="preserve">(1) Ausschließlicher Gerichtsstand für alle Streitigkeiten ist Düsseldorf.</w:t>
      </w:r>
    </w:p>
    <w:p>
      <w:pPr>
        <w:spacing w:after="120"/>
      </w:pPr>
      <w:r>
        <w:rPr>
          <w:rFonts w:ascii="Helvetica" w:cs="Helvetica" w:eastAsia="Helvetica" w:hAnsi="Helvetica"/>
          <w:sz w:val="20"/>
          <w:szCs w:val="20"/>
        </w:rPr>
        <w:t xml:space="preserve">(2) Es gilt ausschließlich das Recht der Bundesrepublik Deutschland. Das UN-Kaufrecht (CISG) wird ausdrücklich ausgeschlossen.</w:t>
      </w:r>
    </w:p>
    <w:p>
      <w:pPr>
        <w:spacing w:after="120"/>
      </w:pPr>
      <w:r>
        <w:rPr>
          <w:rFonts w:ascii="Helvetica" w:cs="Helvetica" w:eastAsia="Helvetica" w:hAnsi="Helvetica"/>
          <w:sz w:val="20"/>
          <w:szCs w:val="20"/>
        </w:rPr>
        <w:t xml:space="preserve">(3) Sämtliche Vertragsunterlagen und Korrespondenz werden in deutscher Sprache geführt.</w:t>
      </w:r>
    </w:p>
    <w:p>
      <w:pPr>
        <w:spacing w:after="120"/>
      </w:pPr>
      <w:r>
        <w:rPr>
          <w:rFonts w:ascii="Helvetica" w:cs="Helvetica" w:eastAsia="Helvetica" w:hAnsi="Helvetica"/>
          <w:sz w:val="20"/>
          <w:szCs w:val="20"/>
        </w:rPr>
        <w:t xml:space="preserve">(4) Sollten einzelne Bestimmungen dieser AGB unwirksam sein, bleibt die Wirksamkeit der übrigen Bestimmungen unberührt.</w:t>
      </w:r>
    </w:p>
    <w:p>
      <w:pPr>
        <w:spacing w:after="120"/>
      </w:pPr>
      <w:r>
        <w:rPr>
          <w:rFonts w:ascii="Helvetica" w:cs="Helvetica" w:eastAsia="Helvetica" w:hAnsi="Helvetica"/>
          <w:sz w:val="20"/>
          <w:szCs w:val="20"/>
        </w:rPr>
        <w:t xml:space="preserve">(5) Änderungen und Ergänzungen bedürfen der Schriftform.</w:t>
      </w:r>
    </w:p>
    <w:p>
      <w:pPr>
        <w:spacing w:after="120"/>
      </w:pPr>
      <w:r>
        <w:rPr>
          <w:rFonts w:ascii="Helvetica" w:cs="Helvetica" w:eastAsia="Helvetica" w:hAnsi="Helvetica"/>
          <w:sz w:val="20"/>
          <w:szCs w:val="20"/>
        </w:rPr>
        <w:t xml:space="preserve">(6) Vom Auftragnehmer (AGHA) zur Verfügung gestellte Ausrüstung — einschließlich GPS-Tracker, Plomben, Ladungssicherungsmittel und Dokumentenmappen — ist nach Auftragsabschluss unverzüglich und unbeschädigt zurückzugeben. Bei Verlust oder Beschädigung wird der Wiederbeschaffungswert berechnet.</w:t>
      </w:r>
    </w:p>
    <w:p>
      <w:pPr>
        <w:spacing w:after="120"/>
      </w:pPr>
      <w:r>
        <w:rPr>
          <w:rFonts w:ascii="Helvetica" w:cs="Helvetica" w:eastAsia="Helvetica" w:hAnsi="Helvetica"/>
          <w:sz w:val="20"/>
          <w:szCs w:val="20"/>
        </w:rPr>
        <w:t xml:space="preserve">(7) AGHA behält sich das Recht vor, diese AGB jederzeit für zukünftige Aufträge zu ändern. Die jeweils aktuelle Fassung wird dem Subunternehmer schriftlich mitgeteilt.</w:t>
      </w:r>
    </w:p>
    <w:p>
      <w:pPr>
        <w:spacing w:after="60"/>
      </w:pPr>
    </w:p>
    <w:p>
      <w:pPr>
        <w:spacing w:after="120"/>
      </w:pPr>
      <w:r>
        <w:rPr>
          <w:rFonts w:ascii="Helvetica" w:cs="Helvetica" w:eastAsia="Helvetica" w:hAnsi="Helvetica"/>
          <w:b/>
          <w:bCs/>
          <w:sz w:val="20"/>
          <w:szCs w:val="20"/>
        </w:rPr>
        <w:t xml:space="preserve">AGHA GmbH</w:t>
      </w:r>
      <w:r>
        <w:rPr>
          <w:rFonts w:ascii="Helvetica" w:cs="Helvetica" w:eastAsia="Helvetica" w:hAnsi="Helvetica"/>
          <w:sz w:val="20"/>
          <w:szCs w:val="20"/>
        </w:rPr>
        <w:t xml:space="preserve"/>
      </w:r>
    </w:p>
    <w:p>
      <w:pPr>
        <w:spacing w:after="120"/>
      </w:pPr>
      <w:r>
        <w:rPr>
          <w:rFonts w:ascii="Helvetica" w:cs="Helvetica" w:eastAsia="Helvetica" w:hAnsi="Helvetica"/>
          <w:sz w:val="20"/>
          <w:szCs w:val="20"/>
        </w:rPr>
        <w:t xml:space="preserve">Düsseldorf, Deutschland</w:t>
      </w:r>
    </w:p>
    <w:p>
      <w:pPr>
        <w:spacing w:after="120"/>
      </w:pPr>
      <w:r>
        <w:rPr>
          <w:rFonts w:ascii="Helvetica" w:cs="Helvetica" w:eastAsia="Helvetica" w:hAnsi="Helvetica"/>
          <w:sz w:val="20"/>
          <w:szCs w:val="20"/>
        </w:rPr>
        <w:t xml:space="preserve">info@agha-gmbh.de · www.agha-gmbh.de</w:t>
      </w:r>
    </w:p>
    <w:p>
      <w:pPr>
        <w:spacing w:after="120"/>
      </w:pPr>
      <w:r>
        <w:rPr>
          <w:rFonts w:ascii="Helvetica" w:cs="Helvetica" w:eastAsia="Helvetica" w:hAnsi="Helvetica"/>
          <w:sz w:val="20"/>
          <w:szCs w:val="20"/>
        </w:rPr>
        <w:t xml:space="preserve">Geschäftsführer: Mousa Agha</w:t>
      </w:r>
    </w:p>
    <w:p>
      <w:pPr>
        <w:spacing w:after="120"/>
      </w:pPr>
      <w:r>
        <w:rPr>
          <w:rFonts w:ascii="Helvetica" w:cs="Helvetica" w:eastAsia="Helvetica" w:hAnsi="Helvetica"/>
          <w:sz w:val="20"/>
          <w:szCs w:val="20"/>
        </w:rPr>
        <w:t xml:space="preserve">Amtsgericht Düsseldorf · HRB XXXXX</w:t>
      </w:r>
    </w:p>
    <w:p>
      <w:pPr>
        <w:spacing w:after="60"/>
      </w:pPr>
    </w:p>
    <w:p>
      <w:pPr>
        <w:spacing w:after="120"/>
      </w:pPr>
      <w:r>
        <w:rPr>
          <w:rFonts w:ascii="Helvetica" w:cs="Helvetica" w:eastAsia="Helvetica" w:hAnsi="Helvetica"/>
          <w:sz w:val="20"/>
          <w:szCs w:val="20"/>
        </w:rPr>
        <w:t xml:space="preserve">Version 1.0 — April 2026</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Place, Date / Subcontractor Signature</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Place, Date / AGHA GmbH Signature</w:t>
      </w:r>
    </w:p>
    <w:p>
      <w:pPr>
        <w:spacing w:after="60"/>
      </w:pPr>
    </w:p>
    <w:p>
      <w:pPr>
        <w:spacing w:after="120"/>
      </w:pPr>
      <w:r>
        <w:rPr>
          <w:rFonts w:ascii="Helvetica" w:cs="Helvetica" w:eastAsia="Helvetica" w:hAnsi="Helvetica"/>
          <w:sz w:val="20"/>
          <w:szCs w:val="20"/>
        </w:rPr>
        <w:t xml:space="preserve">These GTC may be supplemented by individual framework agreements.</w:t>
      </w:r>
    </w:p>
    <w:p>
      <w:pPr>
        <w:spacing w:after="60"/>
      </w:pPr>
    </w:p>
    <w:p>
      <w:pPr>
        <w:spacing w:after="120"/>
      </w:pPr>
      <w:r>
        <w:rPr>
          <w:rFonts w:ascii="Helvetica" w:cs="Helvetica" w:eastAsia="Helvetica" w:hAnsi="Helvetica"/>
          <w:sz w:val="20"/>
          <w:szCs w:val="20"/>
        </w:rPr>
        <w:t xml:space="preserve">Version 1.0 — April 2026</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Ort, Datum / Unterschrift Subunternehmer</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Ort, Datum / Unterschrift AGHA GmbH</w:t>
      </w:r>
    </w:p>
    <w:p>
      <w:pPr>
        <w:spacing w:after="60"/>
      </w:pPr>
    </w:p>
    <w:p>
      <w:pPr>
        <w:spacing w:after="120"/>
      </w:pPr>
      <w:r>
        <w:rPr>
          <w:rFonts w:ascii="Helvetica" w:cs="Helvetica" w:eastAsia="Helvetica" w:hAnsi="Helvetica"/>
          <w:sz w:val="20"/>
          <w:szCs w:val="20"/>
        </w:rPr>
        <w:t xml:space="preserve">Diese AGB können durch individuelle Rahmenvereinbarungen ergänzt werden.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2026-05-05T06:47:54.052Z</dcterms:created>
  <dcterms:modified xsi:type="dcterms:W3CDTF">2026-05-05T06:47:54.054Z</dcterms:modified>
</cp:coreProperties>
</file>

<file path=docProps/custom.xml><?xml version="1.0" encoding="utf-8"?>
<Properties xmlns="http://schemas.openxmlformats.org/officeDocument/2006/custom-properties" xmlns:vt="http://schemas.openxmlformats.org/officeDocument/2006/docPropsVTypes"/>
</file>